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29" w:type="dxa"/>
        <w:tblLook w:val="04A0" w:firstRow="1" w:lastRow="0" w:firstColumn="1" w:lastColumn="0" w:noHBand="0" w:noVBand="1"/>
      </w:tblPr>
      <w:tblGrid>
        <w:gridCol w:w="2324"/>
        <w:gridCol w:w="1924"/>
        <w:gridCol w:w="2268"/>
        <w:gridCol w:w="2410"/>
        <w:gridCol w:w="2697"/>
        <w:gridCol w:w="2406"/>
      </w:tblGrid>
      <w:tr w:rsidR="00BD6771" w:rsidRPr="00203AA5" w:rsidTr="003C1AD5">
        <w:trPr>
          <w:tblHeader/>
        </w:trPr>
        <w:tc>
          <w:tcPr>
            <w:tcW w:w="2324" w:type="dxa"/>
            <w:vAlign w:val="center"/>
          </w:tcPr>
          <w:p w:rsidR="00BD6771" w:rsidRPr="00203AA5" w:rsidRDefault="00BD6771" w:rsidP="00BD6771">
            <w:pPr>
              <w:jc w:val="center"/>
              <w:rPr>
                <w:b/>
              </w:rPr>
            </w:pPr>
            <w:r w:rsidRPr="00203AA5">
              <w:rPr>
                <w:b/>
              </w:rPr>
              <w:t>Inițiator modificare</w:t>
            </w:r>
          </w:p>
        </w:tc>
        <w:tc>
          <w:tcPr>
            <w:tcW w:w="1924" w:type="dxa"/>
            <w:vAlign w:val="center"/>
          </w:tcPr>
          <w:p w:rsidR="00BD6771" w:rsidRPr="00203AA5" w:rsidRDefault="00BD6771" w:rsidP="00BD6771">
            <w:pPr>
              <w:jc w:val="center"/>
              <w:rPr>
                <w:b/>
              </w:rPr>
            </w:pPr>
            <w:r w:rsidRPr="00203AA5">
              <w:rPr>
                <w:b/>
              </w:rPr>
              <w:t>Articol propus pentru modificare</w:t>
            </w:r>
          </w:p>
        </w:tc>
        <w:tc>
          <w:tcPr>
            <w:tcW w:w="2268" w:type="dxa"/>
            <w:vAlign w:val="center"/>
          </w:tcPr>
          <w:p w:rsidR="00BD6771" w:rsidRPr="00203AA5" w:rsidRDefault="00BD6771" w:rsidP="00BD6771">
            <w:pPr>
              <w:jc w:val="center"/>
              <w:rPr>
                <w:b/>
              </w:rPr>
            </w:pPr>
            <w:r w:rsidRPr="00203AA5">
              <w:rPr>
                <w:b/>
              </w:rPr>
              <w:t>Text inițial</w:t>
            </w:r>
          </w:p>
        </w:tc>
        <w:tc>
          <w:tcPr>
            <w:tcW w:w="2410" w:type="dxa"/>
            <w:vAlign w:val="center"/>
          </w:tcPr>
          <w:p w:rsidR="00BD6771" w:rsidRPr="00203AA5" w:rsidRDefault="00BD6771" w:rsidP="00BD6771">
            <w:pPr>
              <w:jc w:val="center"/>
              <w:rPr>
                <w:b/>
              </w:rPr>
            </w:pPr>
            <w:r w:rsidRPr="00203AA5">
              <w:rPr>
                <w:b/>
              </w:rPr>
              <w:t>Text propus ANRE</w:t>
            </w:r>
          </w:p>
        </w:tc>
        <w:tc>
          <w:tcPr>
            <w:tcW w:w="2697" w:type="dxa"/>
            <w:vAlign w:val="center"/>
          </w:tcPr>
          <w:p w:rsidR="00BD6771" w:rsidRPr="00203AA5" w:rsidRDefault="00BD6771" w:rsidP="00BD6771">
            <w:pPr>
              <w:jc w:val="center"/>
              <w:rPr>
                <w:b/>
              </w:rPr>
            </w:pPr>
            <w:r w:rsidRPr="00203AA5">
              <w:rPr>
                <w:b/>
              </w:rPr>
              <w:t>Observaţii primite</w:t>
            </w:r>
          </w:p>
        </w:tc>
        <w:tc>
          <w:tcPr>
            <w:tcW w:w="2406" w:type="dxa"/>
            <w:vAlign w:val="center"/>
          </w:tcPr>
          <w:p w:rsidR="00BD6771" w:rsidRPr="00203AA5" w:rsidRDefault="00BD6771" w:rsidP="00BD6771">
            <w:pPr>
              <w:jc w:val="center"/>
              <w:rPr>
                <w:b/>
              </w:rPr>
            </w:pPr>
            <w:r w:rsidRPr="00203AA5">
              <w:rPr>
                <w:b/>
              </w:rPr>
              <w:t>Explicații. Comentarii. Rezoluție</w:t>
            </w:r>
          </w:p>
        </w:tc>
      </w:tr>
      <w:tr w:rsidR="006C6873" w:rsidTr="003C1AD5">
        <w:trPr>
          <w:trHeight w:val="1104"/>
        </w:trPr>
        <w:tc>
          <w:tcPr>
            <w:tcW w:w="2324" w:type="dxa"/>
          </w:tcPr>
          <w:p w:rsidR="006C6873" w:rsidRDefault="006C6873" w:rsidP="00BD6771">
            <w:r>
              <w:t>Municipiul Iași</w:t>
            </w:r>
          </w:p>
        </w:tc>
        <w:tc>
          <w:tcPr>
            <w:tcW w:w="1924" w:type="dxa"/>
          </w:tcPr>
          <w:p w:rsidR="006C6873" w:rsidRDefault="006C6873">
            <w:r>
              <w:t>Art. I, punctul 1</w:t>
            </w:r>
          </w:p>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FE2C76"/>
          <w:p w:rsidR="00FE2C76" w:rsidRDefault="00AB4CA0">
            <w:r>
              <w:t>Art.I, punctul 5</w:t>
            </w:r>
          </w:p>
        </w:tc>
        <w:tc>
          <w:tcPr>
            <w:tcW w:w="2268" w:type="dxa"/>
          </w:tcPr>
          <w:p w:rsidR="006C6873" w:rsidRDefault="006C6873" w:rsidP="009C2F03">
            <w:pPr>
              <w:jc w:val="center"/>
            </w:pPr>
            <w:r w:rsidRPr="006C6873">
              <w:lastRenderedPageBreak/>
              <w:t>Art.7 (3)  În situația prevăzută la alin. (2), cererea de acordare a licenței cu caracter provizoriu este însoțită de documentele prevăzute la art. 10 alin. (1) lit. a), e), g) și, după caz, h) și/sau i), precum și de o declarație pe propria răspundere a reprezentantului legal al solicitantului potrivit căreia desfășurarea activităților specifice licenței se desfășoară în condiții de siguranță, protecție a mediului, a sănătății și siguranței publice și că solicitantul își asumă pe deplin orice incident ce ar putea să apară pe perioada de valabilitate a licenței cu caracter provizoriu, din culpa acestuia.</w:t>
            </w: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E4496C" w:rsidP="00AB4CA0">
            <w:pPr>
              <w:jc w:val="both"/>
            </w:pPr>
            <w:r>
              <w:t xml:space="preserve">Art.10 </w:t>
            </w:r>
            <w:r w:rsidR="00AB4CA0" w:rsidRPr="00AB4CA0">
              <w:t>m) declarație pe propria răspundere a reprezentantului legal privind cifra de afaceri estimată a se realiza în anul acordării licenței solicitate, ca urmare a desfășurării serviciului/activităților ce fac obiectul acesteia.</w:t>
            </w: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p w:rsidR="00AB4CA0" w:rsidRDefault="00AB4CA0" w:rsidP="009C2F03">
            <w:pPr>
              <w:jc w:val="center"/>
            </w:pPr>
          </w:p>
        </w:tc>
        <w:tc>
          <w:tcPr>
            <w:tcW w:w="2410" w:type="dxa"/>
          </w:tcPr>
          <w:p w:rsidR="006C6873" w:rsidRDefault="006C6873" w:rsidP="009C2F03">
            <w:pPr>
              <w:jc w:val="center"/>
            </w:pPr>
            <w:r w:rsidRPr="006C6873">
              <w:lastRenderedPageBreak/>
              <w:t>Art.7 (3) În situația prevăzută la alin. (2), cererea de acordare a licenței cu caracter provizoriu este însoțită de documentele prevăzute la art. 10 alin. (1) lit. a), e), g), m) și, după caz, h) și/sau i), precum și de o declarație pe propria răspundere a reprezentantului legal al solicitantului potrivit căreia desfășurarea activităților specifice licenței se desfășoară în condiții de siguranță, protecție a mediului, a sănătății și siguranței publice și că solicitantul își asumă pe deplin orice incident ce ar putea să apară pe perioada de valabilitate a licenței cu caracter provizoriu, din culpa acestuia.”</w:t>
            </w:r>
          </w:p>
        </w:tc>
        <w:tc>
          <w:tcPr>
            <w:tcW w:w="2697" w:type="dxa"/>
          </w:tcPr>
          <w:p w:rsidR="00CE5103" w:rsidRDefault="00CE5103" w:rsidP="00203AA5">
            <w:pPr>
              <w:jc w:val="both"/>
            </w:pPr>
            <w:r>
              <w:t>Se propune modificarea punctului 1 de la art.I  astfel :</w:t>
            </w:r>
          </w:p>
          <w:p w:rsidR="00CE5103" w:rsidRDefault="00CE5103" w:rsidP="00CE5103">
            <w:pPr>
              <w:jc w:val="both"/>
            </w:pPr>
            <w:r>
              <w:t>La articolul 7, alineatul (3) se modifică și va avea următorul cuprins:</w:t>
            </w:r>
          </w:p>
          <w:p w:rsidR="00CE5103" w:rsidRDefault="00CE5103" w:rsidP="00CE5103">
            <w:pPr>
              <w:jc w:val="both"/>
            </w:pPr>
            <w:r>
              <w:t>“(3) În situația prevăzută la alin. (2), cererea de acordare a licenței cu caracter provizoriu este însoțită de documentele prevăzute la art. 10 alin. (1) lit. a), e), g), m) și, după caz, h) și/sau i.</w:t>
            </w:r>
          </w:p>
          <w:p w:rsidR="006C6873" w:rsidRDefault="00CE5103" w:rsidP="00203AA5">
            <w:pPr>
              <w:jc w:val="both"/>
            </w:pPr>
            <w:r>
              <w:t>Practic, s</w:t>
            </w:r>
            <w:r w:rsidR="006C6873">
              <w:t xml:space="preserve">e propune eliminarea sintagmei </w:t>
            </w:r>
          </w:p>
          <w:p w:rsidR="006C6873" w:rsidRDefault="00CE5103" w:rsidP="00203AA5">
            <w:pPr>
              <w:jc w:val="both"/>
            </w:pPr>
            <w:r w:rsidRPr="00CE5103">
              <w:t>”</w:t>
            </w:r>
            <w:r w:rsidR="006C6873" w:rsidRPr="006C6873">
              <w:t xml:space="preserve">precum și de o declarație pe propria răspundere a reprezentantului legal al solicitantului potrivit căreia desfășurarea activităților specifice licenței se desfășoară în condiții de siguranță, protecție a mediului, a sănătății și siguranței publice și că solicitantul își asumă pe deplin orice incident ce ar putea să apară pe perioada de valabilitate a licenței cu </w:t>
            </w:r>
            <w:r w:rsidR="006C6873" w:rsidRPr="006C6873">
              <w:lastRenderedPageBreak/>
              <w:t>caracter provizoriu, din culpa acestuia</w:t>
            </w:r>
            <w:r w:rsidRPr="00CE5103">
              <w:t>”</w:t>
            </w:r>
          </w:p>
          <w:p w:rsidR="00CE5103" w:rsidRDefault="00CE5103" w:rsidP="00203AA5">
            <w:pPr>
              <w:jc w:val="both"/>
            </w:pPr>
            <w:r>
              <w:t>Municipiul Iași își motivează  propunerea prin aceea că la nivelul UAT Iași și la nivelul structurii ce asigură forța de muncă calificată (ce susține operatorul, respectiv UAT Municipiul Iași) sunt implementate sisteme de management al calității (ISO 9001), management de mediu (ISO 14001), management al securității operaționale (ISO 18001)</w:t>
            </w: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DB5D25" w:rsidP="00203AA5">
            <w:pPr>
              <w:jc w:val="both"/>
            </w:pPr>
          </w:p>
          <w:p w:rsidR="00DB5D25" w:rsidRDefault="00E4496C" w:rsidP="00203AA5">
            <w:pPr>
              <w:jc w:val="both"/>
            </w:pPr>
            <w:r>
              <w:t>Se propune modificarea lit m) de la art</w:t>
            </w:r>
            <w:r w:rsidR="00C83F02">
              <w:t>.</w:t>
            </w:r>
            <w:r>
              <w:t xml:space="preserve"> 10 astfel:</w:t>
            </w:r>
          </w:p>
          <w:p w:rsidR="00E4496C" w:rsidRDefault="00E4496C" w:rsidP="00203AA5">
            <w:pPr>
              <w:jc w:val="both"/>
            </w:pPr>
          </w:p>
          <w:p w:rsidR="00E4496C" w:rsidRDefault="00E4496C" w:rsidP="00203AA5">
            <w:pPr>
              <w:jc w:val="both"/>
            </w:pPr>
            <w:r>
              <w:t xml:space="preserve">m) </w:t>
            </w:r>
            <w:r w:rsidRPr="00E4496C">
              <w:t xml:space="preserve">declarație pe propria răspundere a reprezentantului legal privind </w:t>
            </w:r>
            <w:r w:rsidRPr="00C83F02">
              <w:rPr>
                <w:b/>
                <w:i/>
              </w:rPr>
              <w:t>cifra de afaceri/venituri estimată/estimate</w:t>
            </w:r>
            <w:r>
              <w:t xml:space="preserve"> </w:t>
            </w:r>
            <w:r w:rsidRPr="00E4496C">
              <w:t>a se realiza în anul acordării licenței solicitate, ca urmare a desfășurării serviciului/activităților ce fac obiectul acesteia.</w:t>
            </w:r>
          </w:p>
          <w:p w:rsidR="00C83F02" w:rsidRDefault="00C83F02" w:rsidP="00203AA5">
            <w:pPr>
              <w:jc w:val="both"/>
            </w:pPr>
            <w:r>
              <w:lastRenderedPageBreak/>
              <w:t>Justificarea este aceea că doar operatorii economici realizează cifră de afaceri, UAT-urile pot prezenta doar venituri estimate.</w:t>
            </w:r>
          </w:p>
        </w:tc>
        <w:tc>
          <w:tcPr>
            <w:tcW w:w="2406" w:type="dxa"/>
          </w:tcPr>
          <w:p w:rsidR="006C6873" w:rsidRPr="00781F4C" w:rsidRDefault="00CE5103" w:rsidP="00203AA5">
            <w:pPr>
              <w:jc w:val="both"/>
              <w:rPr>
                <w:b/>
              </w:rPr>
            </w:pPr>
            <w:r w:rsidRPr="00781F4C">
              <w:rPr>
                <w:b/>
              </w:rPr>
              <w:lastRenderedPageBreak/>
              <w:t>Observația nu se preia</w:t>
            </w:r>
          </w:p>
          <w:p w:rsidR="00CE5103" w:rsidRDefault="00CE5103" w:rsidP="00203AA5">
            <w:pPr>
              <w:jc w:val="both"/>
            </w:pPr>
            <w:r>
              <w:t>Justificare:</w:t>
            </w:r>
          </w:p>
          <w:p w:rsidR="00CA6995" w:rsidRDefault="00CA6995" w:rsidP="00CA6995">
            <w:pPr>
              <w:jc w:val="both"/>
            </w:pPr>
            <w:r>
              <w:t>Speța descrisă la art.7 (3) se referă la licența provizorie care se acordă în vederea asigurării continuității serviciului public de alimentare cu energie termică întrucât din motive justificate operatorul SACET nu a putut depune documentația integrală solicitată prin Regulament</w:t>
            </w:r>
            <w:r w:rsidR="00360B2F">
              <w:t>. Potrivit</w:t>
            </w:r>
            <w:r>
              <w:t xml:space="preserve"> </w:t>
            </w:r>
            <w:r w:rsidR="00360B2F">
              <w:t xml:space="preserve">prevederilor art.16 din Legea 325/2006 între </w:t>
            </w:r>
            <w:r>
              <w:t xml:space="preserve">criteriile care se iau în considerare la acordarea unei licente SACET, </w:t>
            </w:r>
            <w:r w:rsidR="00360B2F">
              <w:t>se enumeră și următoarele:</w:t>
            </w:r>
            <w:r>
              <w:t xml:space="preserve"> existența unui cadru tehnic și profesional, inclusiv asigurarea personalului calificat și a dotărilor tehnico-materiale, care să permită solicitantului îndeplinirea condițiilor asociate licenței,</w:t>
            </w:r>
          </w:p>
          <w:p w:rsidR="00CA6995" w:rsidRDefault="00CA6995" w:rsidP="00CA6995">
            <w:pPr>
              <w:jc w:val="both"/>
            </w:pPr>
            <w:r>
              <w:lastRenderedPageBreak/>
              <w:t>aspecte legate de  ocuparea terenurilor și alegerea amplasamentelor, protecția mediului și contribuția la crearea de capacități energetice de producere pentru reducerea emisiilor, protecția sănătății și siguranței publice.</w:t>
            </w:r>
          </w:p>
          <w:p w:rsidR="00CA6995" w:rsidRDefault="00CA6995" w:rsidP="00CA6995">
            <w:pPr>
              <w:jc w:val="both"/>
            </w:pPr>
            <w:r>
              <w:t>Considerăm că implementarea sistemelor de management invocate de  Municipiul Iași nu aco</w:t>
            </w:r>
            <w:r w:rsidR="00A801EC">
              <w:t>pe</w:t>
            </w:r>
            <w:r>
              <w:t>ră în întregime</w:t>
            </w:r>
            <w:r w:rsidR="00A801EC">
              <w:t xml:space="preserve"> </w:t>
            </w:r>
            <w:r w:rsidR="00A801EC" w:rsidRPr="006C6873">
              <w:t>orice incident</w:t>
            </w:r>
            <w:r w:rsidR="00F24E5C">
              <w:t>/risc</w:t>
            </w:r>
            <w:r w:rsidR="00A801EC" w:rsidRPr="006C6873">
              <w:t xml:space="preserve"> ce ar putea să apară pe perioada de valabilitate a licenței cu caracter provizoriu, din culpa </w:t>
            </w:r>
            <w:r w:rsidR="00A801EC">
              <w:t>tiularului de licență provizorie.</w:t>
            </w:r>
          </w:p>
          <w:p w:rsidR="00A801EC" w:rsidRDefault="00A801EC" w:rsidP="00CA6995">
            <w:pPr>
              <w:jc w:val="both"/>
            </w:pPr>
            <w:r>
              <w:t xml:space="preserve">De aceea apreciem că asumarea răspunderii în acest sens de către reprezentantul legal al solicitantului  constituie atât responsabilizare  cât și garanția că se vor </w:t>
            </w:r>
            <w:r>
              <w:lastRenderedPageBreak/>
              <w:t>depune toate demersurile necesare  astfel înc</w:t>
            </w:r>
            <w:r w:rsidR="00B66B56">
              <w:t>â</w:t>
            </w:r>
            <w:r>
              <w:t>t pe perioada de valabilitate a licenței provizorii activitatea să se desfă</w:t>
            </w:r>
            <w:r w:rsidR="00B66B56">
              <w:t>ș</w:t>
            </w:r>
            <w:r>
              <w:t>oare în condițiile menționate de Regulament, cu atât mai mult cu cât este completată și de implementarea unor sisteme  de management.</w:t>
            </w:r>
          </w:p>
          <w:p w:rsidR="006104D6" w:rsidRDefault="006104D6" w:rsidP="00203AA5">
            <w:pPr>
              <w:jc w:val="both"/>
              <w:rPr>
                <w:b/>
              </w:rPr>
            </w:pPr>
          </w:p>
          <w:p w:rsidR="006104D6" w:rsidRDefault="006104D6" w:rsidP="00203AA5">
            <w:pPr>
              <w:jc w:val="both"/>
              <w:rPr>
                <w:b/>
              </w:rPr>
            </w:pPr>
          </w:p>
          <w:p w:rsidR="006104D6" w:rsidRDefault="006104D6" w:rsidP="00203AA5">
            <w:pPr>
              <w:jc w:val="both"/>
              <w:rPr>
                <w:b/>
              </w:rPr>
            </w:pPr>
          </w:p>
          <w:p w:rsidR="00CA6995" w:rsidRPr="006104D6" w:rsidRDefault="00E4496C" w:rsidP="00203AA5">
            <w:pPr>
              <w:jc w:val="both"/>
              <w:rPr>
                <w:b/>
              </w:rPr>
            </w:pPr>
            <w:r w:rsidRPr="006104D6">
              <w:rPr>
                <w:b/>
              </w:rPr>
              <w:t>Observația se preia</w:t>
            </w:r>
            <w:r w:rsidR="006104D6">
              <w:rPr>
                <w:b/>
              </w:rPr>
              <w:t xml:space="preserve"> în sensul clarificării prevederii de la art.10 lit.m)</w:t>
            </w:r>
          </w:p>
          <w:p w:rsidR="00E4496C" w:rsidRDefault="006104D6" w:rsidP="00203AA5">
            <w:pPr>
              <w:jc w:val="both"/>
            </w:pPr>
            <w:r>
              <w:t>Astfel, p</w:t>
            </w:r>
            <w:r w:rsidR="00E4496C">
              <w:t>unctul 5 de la art.I va avea următorul cuprins:</w:t>
            </w:r>
          </w:p>
          <w:p w:rsidR="00E4496C" w:rsidRDefault="00E4496C" w:rsidP="00203AA5">
            <w:pPr>
              <w:jc w:val="both"/>
            </w:pPr>
          </w:p>
          <w:p w:rsidR="00CE5103" w:rsidRDefault="00CE5103" w:rsidP="00203AA5">
            <w:pPr>
              <w:jc w:val="both"/>
              <w:rPr>
                <w:i/>
              </w:rPr>
            </w:pPr>
            <w:r>
              <w:t xml:space="preserve"> </w:t>
            </w:r>
            <w:r w:rsidR="00E4496C" w:rsidRPr="00E4496C">
              <w:t xml:space="preserve">5. </w:t>
            </w:r>
            <w:r w:rsidR="00E4496C" w:rsidRPr="00E4496C">
              <w:rPr>
                <w:i/>
              </w:rPr>
              <w:t>La articolul 10 alineatul (1), literele g) și m) se modifică și vor avea următorul cuprins:</w:t>
            </w:r>
          </w:p>
          <w:p w:rsidR="00E4496C" w:rsidRDefault="00E4496C" w:rsidP="00203AA5">
            <w:pPr>
              <w:jc w:val="both"/>
            </w:pPr>
            <w:r>
              <w:t>.....................................</w:t>
            </w:r>
          </w:p>
          <w:p w:rsidR="00E4496C" w:rsidRPr="006104D6" w:rsidRDefault="00E4496C" w:rsidP="00203AA5">
            <w:pPr>
              <w:jc w:val="both"/>
              <w:rPr>
                <w:i/>
              </w:rPr>
            </w:pPr>
            <w:r w:rsidRPr="006104D6">
              <w:rPr>
                <w:i/>
              </w:rPr>
              <w:t xml:space="preserve">m) </w:t>
            </w:r>
            <w:r w:rsidR="00ED0149" w:rsidRPr="006104D6">
              <w:rPr>
                <w:i/>
              </w:rPr>
              <w:t xml:space="preserve">declarație pe propria răspundere a </w:t>
            </w:r>
            <w:r w:rsidR="00ED0149" w:rsidRPr="006104D6">
              <w:rPr>
                <w:i/>
              </w:rPr>
              <w:lastRenderedPageBreak/>
              <w:t>reprezentantului legal cu privire la informațiile necesare stabilirii bazei de calcul a contribuției anuale datorate ANRE, conform ordinului privind aprobarea tarifelor şi contribuţiilor băneşti percepute de ANRE</w:t>
            </w:r>
            <w:r w:rsidR="006104D6" w:rsidRPr="006104D6">
              <w:rPr>
                <w:i/>
              </w:rPr>
              <w:t>, aflat în vigoare</w:t>
            </w:r>
            <w:r w:rsidR="00ED0149" w:rsidRPr="006104D6">
              <w:rPr>
                <w:i/>
              </w:rPr>
              <w:t>.</w:t>
            </w:r>
          </w:p>
        </w:tc>
      </w:tr>
      <w:tr w:rsidR="00E2329D" w:rsidTr="003C1AD5">
        <w:trPr>
          <w:trHeight w:val="1104"/>
        </w:trPr>
        <w:tc>
          <w:tcPr>
            <w:tcW w:w="2324" w:type="dxa"/>
          </w:tcPr>
          <w:p w:rsidR="00E2329D" w:rsidRDefault="00E2329D" w:rsidP="00BD6771">
            <w:r>
              <w:lastRenderedPageBreak/>
              <w:t>Serviciul Public de Alimentare cu Energie Termică Făgăraș</w:t>
            </w:r>
          </w:p>
        </w:tc>
        <w:tc>
          <w:tcPr>
            <w:tcW w:w="1924" w:type="dxa"/>
          </w:tcPr>
          <w:p w:rsidR="00E2329D" w:rsidRDefault="00E2329D">
            <w:r w:rsidRPr="00E00AEF">
              <w:t xml:space="preserve">Art. I, punctul </w:t>
            </w:r>
            <w:r>
              <w:t>2</w:t>
            </w:r>
          </w:p>
        </w:tc>
        <w:tc>
          <w:tcPr>
            <w:tcW w:w="2268" w:type="dxa"/>
          </w:tcPr>
          <w:p w:rsidR="00E2329D" w:rsidRPr="006C6873" w:rsidRDefault="00E2329D" w:rsidP="009C2F03">
            <w:pPr>
              <w:jc w:val="center"/>
            </w:pPr>
            <w:r>
              <w:t>Alineat nou la art.7</w:t>
            </w:r>
          </w:p>
        </w:tc>
        <w:tc>
          <w:tcPr>
            <w:tcW w:w="2410" w:type="dxa"/>
            <w:vMerge w:val="restart"/>
          </w:tcPr>
          <w:p w:rsidR="00E2329D" w:rsidRPr="006C6873" w:rsidRDefault="00E2329D" w:rsidP="00E00AEF">
            <w:pPr>
              <w:jc w:val="both"/>
            </w:pPr>
            <w:r w:rsidRPr="00E00AEF">
              <w:t>(3</w:t>
            </w:r>
            <w:r>
              <w:rPr>
                <w:vertAlign w:val="superscript"/>
              </w:rPr>
              <w:t>1</w:t>
            </w:r>
            <w:r w:rsidRPr="00E00AEF">
              <w:t xml:space="preserve">) În cazul în care, din motive justificate, autoritățile administrației publice locale nu au definitivat procedura de atribuire a gestiunii serviciului, prin derogare de la prevederile art. 6, ANRE poarte acorda o licență cu caracter provizoriu autorității administrației publice locale responsabile cu delegarea gestiunii, la cererea acesteia, însoțită de actul administrativ prin care se aprobă demararea procedurilor în vederea delegării gestiunii </w:t>
            </w:r>
            <w:r w:rsidRPr="00E00AEF">
              <w:lastRenderedPageBreak/>
              <w:t>serviciului public și de un memoriu justificativ cu privire la motivele care au dus la imposibilitatea delegării gestiunii acestuia</w:t>
            </w:r>
          </w:p>
        </w:tc>
        <w:tc>
          <w:tcPr>
            <w:tcW w:w="2697" w:type="dxa"/>
          </w:tcPr>
          <w:p w:rsidR="00E2329D" w:rsidRDefault="00E2329D" w:rsidP="00014815">
            <w:pPr>
              <w:pStyle w:val="PlainText"/>
            </w:pPr>
            <w:r w:rsidRPr="00014815">
              <w:lastRenderedPageBreak/>
              <w:t xml:space="preserve">La art. 7 </w:t>
            </w:r>
            <w:proofErr w:type="spellStart"/>
            <w:r w:rsidRPr="00014815">
              <w:t>alin</w:t>
            </w:r>
            <w:proofErr w:type="spellEnd"/>
            <w:r w:rsidRPr="00014815">
              <w:t xml:space="preserve">. 3.1 nu </w:t>
            </w:r>
            <w:proofErr w:type="spellStart"/>
            <w:r w:rsidRPr="00014815">
              <w:t>este</w:t>
            </w:r>
            <w:proofErr w:type="spellEnd"/>
            <w:r w:rsidRPr="00014815">
              <w:t xml:space="preserve"> </w:t>
            </w:r>
            <w:proofErr w:type="spellStart"/>
            <w:r w:rsidRPr="00014815">
              <w:t>clar</w:t>
            </w:r>
            <w:proofErr w:type="spellEnd"/>
            <w:r w:rsidRPr="00014815">
              <w:t xml:space="preserve"> </w:t>
            </w:r>
            <w:proofErr w:type="spellStart"/>
            <w:r w:rsidRPr="00014815">
              <w:t>daca</w:t>
            </w:r>
            <w:proofErr w:type="spellEnd"/>
            <w:r w:rsidRPr="00014815">
              <w:t xml:space="preserve">, in </w:t>
            </w:r>
            <w:proofErr w:type="spellStart"/>
            <w:r w:rsidRPr="00014815">
              <w:t>situatia</w:t>
            </w:r>
            <w:proofErr w:type="spellEnd"/>
            <w:r w:rsidRPr="00014815">
              <w:t xml:space="preserve"> </w:t>
            </w:r>
            <w:proofErr w:type="spellStart"/>
            <w:r w:rsidRPr="00014815">
              <w:t>mentionată</w:t>
            </w:r>
            <w:proofErr w:type="spellEnd"/>
            <w:r w:rsidRPr="00014815">
              <w:t xml:space="preserve">, pe </w:t>
            </w:r>
            <w:proofErr w:type="spellStart"/>
            <w:r w:rsidRPr="00014815">
              <w:t>langa</w:t>
            </w:r>
            <w:proofErr w:type="spellEnd"/>
            <w:r w:rsidRPr="00014815">
              <w:t xml:space="preserve"> </w:t>
            </w:r>
            <w:proofErr w:type="spellStart"/>
            <w:r w:rsidRPr="00014815">
              <w:t>documentele</w:t>
            </w:r>
            <w:proofErr w:type="spellEnd"/>
            <w:r w:rsidRPr="00014815">
              <w:t xml:space="preserve"> </w:t>
            </w:r>
            <w:proofErr w:type="spellStart"/>
            <w:r w:rsidRPr="00014815">
              <w:t>prevazute</w:t>
            </w:r>
            <w:proofErr w:type="spellEnd"/>
            <w:r w:rsidRPr="00014815">
              <w:t xml:space="preserve"> in </w:t>
            </w:r>
            <w:proofErr w:type="spellStart"/>
            <w:r w:rsidRPr="00014815">
              <w:t>alin</w:t>
            </w:r>
            <w:proofErr w:type="spellEnd"/>
            <w:r w:rsidRPr="00014815">
              <w:t xml:space="preserve">. 3.1. </w:t>
            </w:r>
            <w:proofErr w:type="spellStart"/>
            <w:r w:rsidRPr="00014815">
              <w:t>trebuie</w:t>
            </w:r>
            <w:proofErr w:type="spellEnd"/>
            <w:r w:rsidRPr="00014815">
              <w:t xml:space="preserve"> </w:t>
            </w:r>
            <w:proofErr w:type="spellStart"/>
            <w:r w:rsidRPr="00014815">
              <w:t>depuse</w:t>
            </w:r>
            <w:proofErr w:type="spellEnd"/>
            <w:r w:rsidRPr="00014815">
              <w:t xml:space="preserve"> </w:t>
            </w:r>
            <w:proofErr w:type="spellStart"/>
            <w:r w:rsidRPr="00014815">
              <w:t>si</w:t>
            </w:r>
            <w:proofErr w:type="spellEnd"/>
            <w:r w:rsidRPr="00014815">
              <w:t xml:space="preserve"> </w:t>
            </w:r>
            <w:proofErr w:type="spellStart"/>
            <w:r w:rsidRPr="00014815">
              <w:t>documentele</w:t>
            </w:r>
            <w:proofErr w:type="spellEnd"/>
            <w:r w:rsidRPr="00014815">
              <w:t xml:space="preserve"> enumerate la </w:t>
            </w:r>
            <w:proofErr w:type="spellStart"/>
            <w:r w:rsidRPr="00014815">
              <w:t>alin</w:t>
            </w:r>
            <w:proofErr w:type="spellEnd"/>
            <w:r w:rsidRPr="00014815">
              <w:t>. 3.</w:t>
            </w:r>
          </w:p>
        </w:tc>
        <w:tc>
          <w:tcPr>
            <w:tcW w:w="2406" w:type="dxa"/>
            <w:vMerge w:val="restart"/>
          </w:tcPr>
          <w:p w:rsidR="00E2329D" w:rsidRDefault="00E2329D" w:rsidP="00203AA5">
            <w:pPr>
              <w:jc w:val="both"/>
            </w:pPr>
            <w:r w:rsidRPr="001651C6">
              <w:rPr>
                <w:b/>
              </w:rPr>
              <w:t>Observația se preia</w:t>
            </w:r>
            <w:r>
              <w:rPr>
                <w:b/>
              </w:rPr>
              <w:t xml:space="preserve">, în sensul </w:t>
            </w:r>
            <w:r>
              <w:t>clarificării textului alineatului.</w:t>
            </w:r>
          </w:p>
          <w:p w:rsidR="00E2329D" w:rsidRDefault="00E2329D" w:rsidP="00203AA5">
            <w:pPr>
              <w:jc w:val="both"/>
            </w:pPr>
            <w:r>
              <w:t xml:space="preserve">Astfel, alin. </w:t>
            </w:r>
            <w:r w:rsidRPr="00014815">
              <w:t>(3</w:t>
            </w:r>
            <w:r>
              <w:rPr>
                <w:vertAlign w:val="superscript"/>
              </w:rPr>
              <w:t>1</w:t>
            </w:r>
            <w:r w:rsidRPr="00014815">
              <w:t xml:space="preserve">) </w:t>
            </w:r>
            <w:r>
              <w:t>va avea următorul conținut:</w:t>
            </w:r>
          </w:p>
          <w:p w:rsidR="00E2329D" w:rsidRDefault="00E2329D" w:rsidP="00203AA5">
            <w:pPr>
              <w:jc w:val="both"/>
            </w:pPr>
            <w:r w:rsidRPr="006104D6">
              <w:rPr>
                <w:i/>
              </w:rPr>
              <w:t>(3</w:t>
            </w:r>
            <w:r w:rsidRPr="006104D6">
              <w:rPr>
                <w:i/>
                <w:vertAlign w:val="superscript"/>
              </w:rPr>
              <w:t>1</w:t>
            </w:r>
            <w:r w:rsidRPr="006104D6">
              <w:rPr>
                <w:i/>
              </w:rPr>
              <w:t xml:space="preserve">)  În cazul în care, din motive justificate, autoritățile administrației publice locale nu au definitivat procedura de atribuire a gestiunii serviciului, prin derogare de la prevederile art. 6, ANRE poate acorda o licență cu caracter provizoriu autorității administrației publice locale responsabile cu delegarea gestiunii, la cererea acesteia, </w:t>
            </w:r>
            <w:r w:rsidRPr="006104D6">
              <w:rPr>
                <w:b/>
                <w:i/>
              </w:rPr>
              <w:lastRenderedPageBreak/>
              <w:t xml:space="preserve">însoțită </w:t>
            </w:r>
            <w:bookmarkStart w:id="0" w:name="_Hlk110589414"/>
            <w:r w:rsidRPr="006104D6">
              <w:rPr>
                <w:b/>
                <w:i/>
              </w:rPr>
              <w:t>de documentele prevăzute la alin.(3)</w:t>
            </w:r>
            <w:bookmarkEnd w:id="0"/>
            <w:r w:rsidRPr="006104D6">
              <w:rPr>
                <w:b/>
                <w:i/>
              </w:rPr>
              <w:t>,</w:t>
            </w:r>
            <w:r w:rsidRPr="006104D6">
              <w:rPr>
                <w:i/>
              </w:rPr>
              <w:t xml:space="preserve"> </w:t>
            </w:r>
            <w:r w:rsidRPr="006104D6">
              <w:rPr>
                <w:b/>
                <w:i/>
              </w:rPr>
              <w:t>de actul administrativ prin care se aprobă demararea procedurilor în vederea delegării gestiunii serviciului public și de un memoriu</w:t>
            </w:r>
            <w:r w:rsidRPr="006104D6">
              <w:rPr>
                <w:i/>
              </w:rPr>
              <w:t xml:space="preserve"> </w:t>
            </w:r>
            <w:r w:rsidRPr="006104D6">
              <w:rPr>
                <w:b/>
                <w:i/>
              </w:rPr>
              <w:t>justificativ</w:t>
            </w:r>
            <w:r w:rsidRPr="006104D6">
              <w:rPr>
                <w:i/>
              </w:rPr>
              <w:t xml:space="preserve"> cu privire la motivele care au dus la imposibilitatea delegării gestiunii acestuia</w:t>
            </w:r>
            <w:r>
              <w:t>.</w:t>
            </w:r>
          </w:p>
          <w:p w:rsidR="00E2329D" w:rsidRDefault="00E2329D" w:rsidP="00203AA5">
            <w:pPr>
              <w:jc w:val="both"/>
            </w:pPr>
          </w:p>
        </w:tc>
      </w:tr>
      <w:tr w:rsidR="00E2329D" w:rsidTr="003C1AD5">
        <w:trPr>
          <w:trHeight w:val="1104"/>
        </w:trPr>
        <w:tc>
          <w:tcPr>
            <w:tcW w:w="2324" w:type="dxa"/>
          </w:tcPr>
          <w:p w:rsidR="00E2329D" w:rsidRDefault="00E2329D" w:rsidP="00BD6771">
            <w:r>
              <w:t>Serviciul  Public Centrale Termice și Administrare Fond Locativ Călărași</w:t>
            </w:r>
          </w:p>
        </w:tc>
        <w:tc>
          <w:tcPr>
            <w:tcW w:w="1924" w:type="dxa"/>
          </w:tcPr>
          <w:p w:rsidR="00E2329D" w:rsidRPr="00E00AEF" w:rsidRDefault="00E2329D">
            <w:r>
              <w:t>Art. I, punctul 2</w:t>
            </w:r>
          </w:p>
        </w:tc>
        <w:tc>
          <w:tcPr>
            <w:tcW w:w="2268" w:type="dxa"/>
          </w:tcPr>
          <w:p w:rsidR="00E2329D" w:rsidRDefault="00E2329D" w:rsidP="009C2F03">
            <w:pPr>
              <w:jc w:val="center"/>
            </w:pPr>
            <w:r w:rsidRPr="001651C6">
              <w:t>Alin</w:t>
            </w:r>
            <w:r w:rsidR="00786439">
              <w:t xml:space="preserve"> </w:t>
            </w:r>
            <w:bookmarkStart w:id="1" w:name="_GoBack"/>
            <w:bookmarkEnd w:id="1"/>
            <w:r w:rsidRPr="001651C6">
              <w:t>eat nou la art.7</w:t>
            </w:r>
          </w:p>
        </w:tc>
        <w:tc>
          <w:tcPr>
            <w:tcW w:w="2410" w:type="dxa"/>
            <w:vMerge/>
          </w:tcPr>
          <w:p w:rsidR="00E2329D" w:rsidRPr="00E00AEF" w:rsidRDefault="00E2329D" w:rsidP="00E00AEF">
            <w:pPr>
              <w:jc w:val="both"/>
            </w:pPr>
          </w:p>
        </w:tc>
        <w:tc>
          <w:tcPr>
            <w:tcW w:w="2697" w:type="dxa"/>
          </w:tcPr>
          <w:p w:rsidR="00E2329D" w:rsidRDefault="00E2329D" w:rsidP="00014815">
            <w:pPr>
              <w:pStyle w:val="PlainText"/>
            </w:pPr>
            <w:r>
              <w:t xml:space="preserve">Nu </w:t>
            </w:r>
            <w:proofErr w:type="spellStart"/>
            <w:r>
              <w:t>este</w:t>
            </w:r>
            <w:proofErr w:type="spellEnd"/>
            <w:r>
              <w:t xml:space="preserve"> </w:t>
            </w:r>
            <w:proofErr w:type="spellStart"/>
            <w:r>
              <w:t>clar</w:t>
            </w:r>
            <w:proofErr w:type="spellEnd"/>
            <w:r>
              <w:t xml:space="preserve"> </w:t>
            </w:r>
            <w:proofErr w:type="spellStart"/>
            <w:r>
              <w:t>daca</w:t>
            </w:r>
            <w:proofErr w:type="spellEnd"/>
            <w:r>
              <w:t xml:space="preserve"> la art. 7, </w:t>
            </w:r>
            <w:proofErr w:type="spellStart"/>
            <w:r>
              <w:t>alin</w:t>
            </w:r>
            <w:proofErr w:type="spellEnd"/>
            <w:r>
              <w:t xml:space="preserve"> (</w:t>
            </w:r>
            <w:proofErr w:type="gramStart"/>
            <w:r>
              <w:t>3</w:t>
            </w:r>
            <w:r>
              <w:rPr>
                <w:vertAlign w:val="superscript"/>
              </w:rPr>
              <w:t>1</w:t>
            </w:r>
            <w:r>
              <w:t xml:space="preserve"> )in</w:t>
            </w:r>
            <w:proofErr w:type="gramEnd"/>
            <w:r>
              <w:t xml:space="preserve"> </w:t>
            </w:r>
            <w:proofErr w:type="spellStart"/>
            <w:r>
              <w:t>cazul</w:t>
            </w:r>
            <w:proofErr w:type="spellEnd"/>
            <w:r>
              <w:t xml:space="preserve"> </w:t>
            </w:r>
            <w:proofErr w:type="spellStart"/>
            <w:r>
              <w:t>acordarii</w:t>
            </w:r>
            <w:proofErr w:type="spellEnd"/>
            <w:r>
              <w:t xml:space="preserve">  </w:t>
            </w:r>
            <w:proofErr w:type="spellStart"/>
            <w:r>
              <w:t>unei</w:t>
            </w:r>
            <w:proofErr w:type="spellEnd"/>
            <w:r>
              <w:t xml:space="preserve"> </w:t>
            </w:r>
            <w:proofErr w:type="spellStart"/>
            <w:r>
              <w:t>licențe</w:t>
            </w:r>
            <w:proofErr w:type="spellEnd"/>
            <w:r>
              <w:t xml:space="preserve"> cu </w:t>
            </w:r>
            <w:proofErr w:type="spellStart"/>
            <w:r>
              <w:t>caracter</w:t>
            </w:r>
            <w:proofErr w:type="spellEnd"/>
            <w:r>
              <w:t xml:space="preserve"> </w:t>
            </w:r>
            <w:proofErr w:type="spellStart"/>
            <w:r>
              <w:t>provizoriu</w:t>
            </w:r>
            <w:proofErr w:type="spellEnd"/>
            <w:r>
              <w:t xml:space="preserve">, </w:t>
            </w:r>
            <w:proofErr w:type="spellStart"/>
            <w:r>
              <w:t>trebuie</w:t>
            </w:r>
            <w:proofErr w:type="spellEnd"/>
            <w:r>
              <w:t xml:space="preserve"> </w:t>
            </w:r>
            <w:proofErr w:type="spellStart"/>
            <w:r>
              <w:t>depuse</w:t>
            </w:r>
            <w:proofErr w:type="spellEnd"/>
            <w:r>
              <w:t xml:space="preserve"> </w:t>
            </w:r>
            <w:proofErr w:type="spellStart"/>
            <w:r>
              <w:t>si</w:t>
            </w:r>
            <w:proofErr w:type="spellEnd"/>
            <w:r>
              <w:t xml:space="preserve"> </w:t>
            </w:r>
            <w:proofErr w:type="spellStart"/>
            <w:r>
              <w:t>documentele</w:t>
            </w:r>
            <w:proofErr w:type="spellEnd"/>
            <w:r>
              <w:t xml:space="preserve"> </w:t>
            </w:r>
            <w:proofErr w:type="spellStart"/>
            <w:r>
              <w:t>prevazute</w:t>
            </w:r>
            <w:proofErr w:type="spellEnd"/>
            <w:r>
              <w:t xml:space="preserve"> la art. 7 </w:t>
            </w:r>
            <w:proofErr w:type="spellStart"/>
            <w:r>
              <w:t>alin</w:t>
            </w:r>
            <w:proofErr w:type="spellEnd"/>
            <w:r>
              <w:t xml:space="preserve"> (3).</w:t>
            </w:r>
          </w:p>
          <w:p w:rsidR="00E2329D" w:rsidRDefault="00E2329D" w:rsidP="001651C6">
            <w:pPr>
              <w:pStyle w:val="PlainText"/>
            </w:pPr>
          </w:p>
          <w:p w:rsidR="00E2329D" w:rsidRDefault="00E2329D" w:rsidP="001651C6">
            <w:pPr>
              <w:pStyle w:val="PlainText"/>
            </w:pPr>
          </w:p>
          <w:p w:rsidR="00E2329D" w:rsidRDefault="00E2329D" w:rsidP="00E00AEF">
            <w:pPr>
              <w:pStyle w:val="PlainText"/>
            </w:pPr>
          </w:p>
        </w:tc>
        <w:tc>
          <w:tcPr>
            <w:tcW w:w="2406" w:type="dxa"/>
            <w:vMerge/>
          </w:tcPr>
          <w:p w:rsidR="00E2329D" w:rsidRDefault="00E2329D" w:rsidP="00203AA5">
            <w:pPr>
              <w:jc w:val="both"/>
            </w:pPr>
          </w:p>
        </w:tc>
      </w:tr>
      <w:tr w:rsidR="00E2329D" w:rsidTr="003C1AD5">
        <w:trPr>
          <w:trHeight w:val="1104"/>
        </w:trPr>
        <w:tc>
          <w:tcPr>
            <w:tcW w:w="2324" w:type="dxa"/>
          </w:tcPr>
          <w:p w:rsidR="00E2329D" w:rsidRDefault="00E2329D" w:rsidP="00BD6771">
            <w:r>
              <w:t>Compania Municipală Termoenergetica București (CMTEB)</w:t>
            </w:r>
          </w:p>
        </w:tc>
        <w:tc>
          <w:tcPr>
            <w:tcW w:w="1924" w:type="dxa"/>
          </w:tcPr>
          <w:p w:rsidR="00E2329D" w:rsidRDefault="00E2329D">
            <w:r>
              <w:t>Art. I, punctul 7</w:t>
            </w:r>
          </w:p>
        </w:tc>
        <w:tc>
          <w:tcPr>
            <w:tcW w:w="2268" w:type="dxa"/>
          </w:tcPr>
          <w:p w:rsidR="00E2329D" w:rsidRPr="001651C6" w:rsidRDefault="00E2329D" w:rsidP="009C2F03">
            <w:pPr>
              <w:jc w:val="center"/>
            </w:pPr>
          </w:p>
        </w:tc>
        <w:tc>
          <w:tcPr>
            <w:tcW w:w="2410" w:type="dxa"/>
          </w:tcPr>
          <w:p w:rsidR="006558F9" w:rsidRDefault="006558F9" w:rsidP="006558F9">
            <w:pPr>
              <w:jc w:val="both"/>
            </w:pPr>
            <w:r>
              <w:t>La articolul 19 alineatul (1), litera a) se modifică și va avea următorul cuprins:</w:t>
            </w:r>
          </w:p>
          <w:p w:rsidR="00E2329D" w:rsidRPr="00E00AEF" w:rsidRDefault="006558F9" w:rsidP="006558F9">
            <w:pPr>
              <w:jc w:val="both"/>
            </w:pPr>
            <w:r>
              <w:t xml:space="preserve">“a) în cazul unor modificări ale statutului titularului de licență determinate de schimbarea formei juridice, schimbarea denumirii sau schimbarea sediului acestuia, respectiv în cazul modificării altor date de identificare ale titularului de licență care sunt înscrise în licență ori în decizia de </w:t>
            </w:r>
            <w:r>
              <w:lastRenderedPageBreak/>
              <w:t>acordare sau de modificare a licenței;”</w:t>
            </w:r>
          </w:p>
        </w:tc>
        <w:tc>
          <w:tcPr>
            <w:tcW w:w="2697" w:type="dxa"/>
          </w:tcPr>
          <w:p w:rsidR="00E2329D" w:rsidRDefault="00E2329D" w:rsidP="00014815">
            <w:pPr>
              <w:pStyle w:val="PlainText"/>
            </w:pPr>
            <w:r>
              <w:lastRenderedPageBreak/>
              <w:t xml:space="preserve">La art.19 </w:t>
            </w:r>
            <w:proofErr w:type="spellStart"/>
            <w:proofErr w:type="gramStart"/>
            <w:r>
              <w:t>alin</w:t>
            </w:r>
            <w:proofErr w:type="spellEnd"/>
            <w:r>
              <w:t>.(</w:t>
            </w:r>
            <w:proofErr w:type="gramEnd"/>
            <w:r>
              <w:t xml:space="preserve">1) </w:t>
            </w:r>
            <w:proofErr w:type="spellStart"/>
            <w:r>
              <w:t>lit.d</w:t>
            </w:r>
            <w:proofErr w:type="spellEnd"/>
            <w:r>
              <w:t xml:space="preserve">) se </w:t>
            </w:r>
            <w:proofErr w:type="spellStart"/>
            <w:r>
              <w:t>propune</w:t>
            </w:r>
            <w:proofErr w:type="spellEnd"/>
            <w:r>
              <w:t xml:space="preserve">  </w:t>
            </w:r>
            <w:proofErr w:type="spellStart"/>
            <w:r>
              <w:t>introducerea</w:t>
            </w:r>
            <w:proofErr w:type="spellEnd"/>
            <w:r>
              <w:t xml:space="preserve"> </w:t>
            </w:r>
            <w:proofErr w:type="spellStart"/>
            <w:r>
              <w:t>unei</w:t>
            </w:r>
            <w:proofErr w:type="spellEnd"/>
            <w:r>
              <w:t xml:space="preserve"> </w:t>
            </w:r>
            <w:proofErr w:type="spellStart"/>
            <w:r>
              <w:t>litere</w:t>
            </w:r>
            <w:proofErr w:type="spellEnd"/>
            <w:r>
              <w:t xml:space="preserve"> </w:t>
            </w:r>
            <w:proofErr w:type="spellStart"/>
            <w:r>
              <w:t>noi</w:t>
            </w:r>
            <w:proofErr w:type="spellEnd"/>
            <w:r>
              <w:t xml:space="preserve"> d</w:t>
            </w:r>
            <w:r>
              <w:rPr>
                <w:vertAlign w:val="superscript"/>
              </w:rPr>
              <w:t>1</w:t>
            </w:r>
            <w:r>
              <w:t xml:space="preserve">) cu </w:t>
            </w:r>
            <w:proofErr w:type="spellStart"/>
            <w:r>
              <w:t>următorul</w:t>
            </w:r>
            <w:proofErr w:type="spellEnd"/>
            <w:r>
              <w:t xml:space="preserve"> </w:t>
            </w:r>
            <w:proofErr w:type="spellStart"/>
            <w:r>
              <w:t>conținut</w:t>
            </w:r>
            <w:proofErr w:type="spellEnd"/>
          </w:p>
          <w:p w:rsidR="00E2329D" w:rsidRPr="00E2329D" w:rsidRDefault="00E2329D" w:rsidP="00014815">
            <w:pPr>
              <w:pStyle w:val="PlainText"/>
            </w:pPr>
            <w:r>
              <w:t>“d</w:t>
            </w:r>
            <w:r>
              <w:rPr>
                <w:vertAlign w:val="superscript"/>
              </w:rPr>
              <w:t>1</w:t>
            </w:r>
            <w:r>
              <w:t xml:space="preserve">) </w:t>
            </w:r>
            <w:proofErr w:type="spellStart"/>
            <w:r>
              <w:t>În</w:t>
            </w:r>
            <w:proofErr w:type="spellEnd"/>
            <w:r>
              <w:t xml:space="preserve"> </w:t>
            </w:r>
            <w:proofErr w:type="spellStart"/>
            <w:r>
              <w:t>cazul</w:t>
            </w:r>
            <w:proofErr w:type="spellEnd"/>
            <w:r>
              <w:t xml:space="preserve"> </w:t>
            </w:r>
            <w:proofErr w:type="spellStart"/>
            <w:r>
              <w:t>în</w:t>
            </w:r>
            <w:proofErr w:type="spellEnd"/>
            <w:r>
              <w:t xml:space="preserve"> care </w:t>
            </w:r>
            <w:proofErr w:type="spellStart"/>
            <w:r>
              <w:t>furnizarea</w:t>
            </w:r>
            <w:proofErr w:type="spellEnd"/>
            <w:r>
              <w:t xml:space="preserve"> </w:t>
            </w:r>
            <w:proofErr w:type="spellStart"/>
            <w:r>
              <w:t>serviciului</w:t>
            </w:r>
            <w:proofErr w:type="spellEnd"/>
            <w:r>
              <w:t xml:space="preserve"> public se face </w:t>
            </w:r>
            <w:proofErr w:type="spellStart"/>
            <w:r>
              <w:t>prin</w:t>
            </w:r>
            <w:proofErr w:type="spellEnd"/>
            <w:r>
              <w:t xml:space="preserve"> </w:t>
            </w:r>
            <w:proofErr w:type="spellStart"/>
            <w:r>
              <w:t>echipamente</w:t>
            </w:r>
            <w:proofErr w:type="spellEnd"/>
            <w:r>
              <w:t xml:space="preserve"> (</w:t>
            </w:r>
            <w:proofErr w:type="spellStart"/>
            <w:r>
              <w:t>sezoniere</w:t>
            </w:r>
            <w:proofErr w:type="spellEnd"/>
            <w:r>
              <w:t xml:space="preserve"> </w:t>
            </w:r>
            <w:proofErr w:type="spellStart"/>
            <w:r>
              <w:t>sau</w:t>
            </w:r>
            <w:proofErr w:type="spellEnd"/>
            <w:r>
              <w:t xml:space="preserve"> </w:t>
            </w:r>
            <w:proofErr w:type="spellStart"/>
            <w:r>
              <w:t>permanente</w:t>
            </w:r>
            <w:proofErr w:type="spellEnd"/>
            <w:r>
              <w:t xml:space="preserve">) care nu fac </w:t>
            </w:r>
            <w:proofErr w:type="spellStart"/>
            <w:r>
              <w:t>obiectul</w:t>
            </w:r>
            <w:proofErr w:type="spellEnd"/>
            <w:r>
              <w:t xml:space="preserve"> </w:t>
            </w:r>
            <w:proofErr w:type="spellStart"/>
            <w:r>
              <w:t>contractului</w:t>
            </w:r>
            <w:proofErr w:type="spellEnd"/>
            <w:r>
              <w:t xml:space="preserve"> de </w:t>
            </w:r>
            <w:proofErr w:type="spellStart"/>
            <w:r>
              <w:t>delegarea</w:t>
            </w:r>
            <w:proofErr w:type="spellEnd"/>
            <w:r>
              <w:t xml:space="preserve"> </w:t>
            </w:r>
            <w:proofErr w:type="spellStart"/>
            <w:r>
              <w:t>serviciului</w:t>
            </w:r>
            <w:proofErr w:type="spellEnd"/>
            <w:r>
              <w:t xml:space="preserve"> public, cu </w:t>
            </w:r>
            <w:proofErr w:type="spellStart"/>
            <w:r>
              <w:t>acordul</w:t>
            </w:r>
            <w:proofErr w:type="spellEnd"/>
            <w:r>
              <w:t xml:space="preserve"> </w:t>
            </w:r>
            <w:proofErr w:type="spellStart"/>
            <w:r>
              <w:t>delegatarului</w:t>
            </w:r>
            <w:proofErr w:type="spellEnd"/>
            <w:r>
              <w:t>”</w:t>
            </w:r>
          </w:p>
        </w:tc>
        <w:tc>
          <w:tcPr>
            <w:tcW w:w="2406" w:type="dxa"/>
          </w:tcPr>
          <w:p w:rsidR="00225685" w:rsidRDefault="00175E98" w:rsidP="00203AA5">
            <w:pPr>
              <w:jc w:val="both"/>
              <w:rPr>
                <w:b/>
              </w:rPr>
            </w:pPr>
            <w:r>
              <w:rPr>
                <w:b/>
              </w:rPr>
              <w:t xml:space="preserve">Propunerea transmisă de CMTEB </w:t>
            </w:r>
            <w:r w:rsidR="00225685">
              <w:rPr>
                <w:b/>
              </w:rPr>
              <w:t>face referire la un aspect care nu a fost supus consultării publice.</w:t>
            </w:r>
          </w:p>
          <w:p w:rsidR="00E2329D" w:rsidRDefault="00E2329D" w:rsidP="00203AA5">
            <w:pPr>
              <w:jc w:val="both"/>
              <w:rPr>
                <w:b/>
                <w:i/>
              </w:rPr>
            </w:pPr>
            <w:r w:rsidRPr="006558F9">
              <w:rPr>
                <w:b/>
              </w:rPr>
              <w:t>Observația nu se preia</w:t>
            </w:r>
            <w:r>
              <w:t xml:space="preserve"> în cadrul actualei revizii a </w:t>
            </w:r>
            <w:r w:rsidRPr="00E2329D">
              <w:rPr>
                <w:i/>
              </w:rPr>
              <w:t>Regulamentului</w:t>
            </w:r>
            <w:r>
              <w:t xml:space="preserve"> </w:t>
            </w:r>
            <w:r w:rsidR="0067452E">
              <w:t xml:space="preserve">, dată fiind </w:t>
            </w:r>
            <w:r w:rsidR="00F61ECC">
              <w:t xml:space="preserve">necesitatea adoptării în regim de urgență a prezentului proiect de ordin privind modificarea și completarea </w:t>
            </w:r>
            <w:r w:rsidR="00F61ECC" w:rsidRPr="00F61ECC">
              <w:rPr>
                <w:i/>
              </w:rPr>
              <w:t>Regulamentului</w:t>
            </w:r>
            <w:r w:rsidR="00F61ECC">
              <w:rPr>
                <w:i/>
              </w:rPr>
              <w:t xml:space="preserve">, </w:t>
            </w:r>
            <w:r>
              <w:t xml:space="preserve">însă va fi luată în considerare cu prioritate la următoarea </w:t>
            </w:r>
            <w:r w:rsidR="00225685">
              <w:lastRenderedPageBreak/>
              <w:t>r</w:t>
            </w:r>
            <w:r>
              <w:t xml:space="preserve">evizie a </w:t>
            </w:r>
            <w:r w:rsidRPr="006558F9">
              <w:rPr>
                <w:b/>
                <w:i/>
              </w:rPr>
              <w:t>Regulamentului</w:t>
            </w:r>
            <w:r w:rsidR="00ED0149">
              <w:rPr>
                <w:b/>
                <w:i/>
              </w:rPr>
              <w:t>.</w:t>
            </w:r>
          </w:p>
          <w:p w:rsidR="00112E3C" w:rsidRDefault="00112E3C" w:rsidP="00203AA5">
            <w:pPr>
              <w:jc w:val="both"/>
            </w:pPr>
          </w:p>
        </w:tc>
      </w:tr>
    </w:tbl>
    <w:p w:rsidR="009B2CD4" w:rsidRDefault="009207C1"/>
    <w:sectPr w:rsidR="009B2CD4" w:rsidSect="00BD6771">
      <w:headerReference w:type="default" r:id="rId6"/>
      <w:foot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7C1" w:rsidRDefault="009207C1" w:rsidP="00BE3447">
      <w:pPr>
        <w:spacing w:after="0" w:line="240" w:lineRule="auto"/>
      </w:pPr>
      <w:r>
        <w:separator/>
      </w:r>
    </w:p>
  </w:endnote>
  <w:endnote w:type="continuationSeparator" w:id="0">
    <w:p w:rsidR="009207C1" w:rsidRDefault="009207C1" w:rsidP="00BE3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7678669"/>
      <w:docPartObj>
        <w:docPartGallery w:val="Page Numbers (Bottom of Page)"/>
        <w:docPartUnique/>
      </w:docPartObj>
    </w:sdtPr>
    <w:sdtEndPr>
      <w:rPr>
        <w:noProof/>
      </w:rPr>
    </w:sdtEndPr>
    <w:sdtContent>
      <w:p w:rsidR="00766829" w:rsidRDefault="00766829">
        <w:pPr>
          <w:pStyle w:val="Footer"/>
          <w:jc w:val="right"/>
        </w:pPr>
        <w:r>
          <w:fldChar w:fldCharType="begin"/>
        </w:r>
        <w:r>
          <w:instrText xml:space="preserve"> PAGE   \* MERGEFORMAT </w:instrText>
        </w:r>
        <w:r>
          <w:fldChar w:fldCharType="separate"/>
        </w:r>
        <w:r w:rsidR="00A1727D">
          <w:rPr>
            <w:noProof/>
          </w:rPr>
          <w:t>5</w:t>
        </w:r>
        <w:r>
          <w:rPr>
            <w:noProof/>
          </w:rPr>
          <w:fldChar w:fldCharType="end"/>
        </w:r>
      </w:p>
    </w:sdtContent>
  </w:sdt>
  <w:p w:rsidR="00766829" w:rsidRDefault="00766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7C1" w:rsidRDefault="009207C1" w:rsidP="00BE3447">
      <w:pPr>
        <w:spacing w:after="0" w:line="240" w:lineRule="auto"/>
      </w:pPr>
      <w:r>
        <w:separator/>
      </w:r>
    </w:p>
  </w:footnote>
  <w:footnote w:type="continuationSeparator" w:id="0">
    <w:p w:rsidR="009207C1" w:rsidRDefault="009207C1" w:rsidP="00BE3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3447" w:rsidRPr="00766829" w:rsidRDefault="00766829" w:rsidP="00766829">
    <w:pPr>
      <w:pStyle w:val="Header"/>
      <w:jc w:val="center"/>
      <w:rPr>
        <w:b/>
      </w:rPr>
    </w:pPr>
    <w:r w:rsidRPr="00766829">
      <w:rPr>
        <w:b/>
        <w:caps/>
      </w:rPr>
      <w:t xml:space="preserve">Sinteza observațiilor la proiectul de Ordin privind </w:t>
    </w:r>
    <w:r w:rsidR="006C6873" w:rsidRPr="006C6873">
      <w:rPr>
        <w:b/>
        <w:caps/>
      </w:rPr>
      <w:t>modificarea și completarea Regulamentului pentru acordarea licențelor în domeniul serviciului public de alimentare cu energie termică, aprobat prin  Ordinul președintelui Autorităţii Naţionale de Reglementare în Domeniul Energiei nr. 61/2022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771"/>
    <w:rsid w:val="00014815"/>
    <w:rsid w:val="00112E3C"/>
    <w:rsid w:val="00146B5A"/>
    <w:rsid w:val="001651C6"/>
    <w:rsid w:val="00175E98"/>
    <w:rsid w:val="001D0E9E"/>
    <w:rsid w:val="00203AA5"/>
    <w:rsid w:val="00225685"/>
    <w:rsid w:val="002810B1"/>
    <w:rsid w:val="002D366B"/>
    <w:rsid w:val="002E05AF"/>
    <w:rsid w:val="00353268"/>
    <w:rsid w:val="00360B2F"/>
    <w:rsid w:val="003A1C33"/>
    <w:rsid w:val="003B468A"/>
    <w:rsid w:val="003C1AD5"/>
    <w:rsid w:val="003F2ED4"/>
    <w:rsid w:val="00446B41"/>
    <w:rsid w:val="00456F53"/>
    <w:rsid w:val="0052331C"/>
    <w:rsid w:val="005A561C"/>
    <w:rsid w:val="006104D6"/>
    <w:rsid w:val="00614595"/>
    <w:rsid w:val="0064457A"/>
    <w:rsid w:val="006558F9"/>
    <w:rsid w:val="0067452E"/>
    <w:rsid w:val="006C6873"/>
    <w:rsid w:val="00766829"/>
    <w:rsid w:val="00781F4C"/>
    <w:rsid w:val="00786439"/>
    <w:rsid w:val="008410C7"/>
    <w:rsid w:val="008A6F24"/>
    <w:rsid w:val="009207C1"/>
    <w:rsid w:val="009608C9"/>
    <w:rsid w:val="009A4D11"/>
    <w:rsid w:val="009C2F03"/>
    <w:rsid w:val="00A1727D"/>
    <w:rsid w:val="00A801EC"/>
    <w:rsid w:val="00AB4CA0"/>
    <w:rsid w:val="00B66B56"/>
    <w:rsid w:val="00BD6771"/>
    <w:rsid w:val="00BE3447"/>
    <w:rsid w:val="00C83F02"/>
    <w:rsid w:val="00CA6995"/>
    <w:rsid w:val="00CD4CD2"/>
    <w:rsid w:val="00CE5103"/>
    <w:rsid w:val="00D421BB"/>
    <w:rsid w:val="00DA4DD0"/>
    <w:rsid w:val="00DB5D25"/>
    <w:rsid w:val="00DC0724"/>
    <w:rsid w:val="00DE16D2"/>
    <w:rsid w:val="00E00AEF"/>
    <w:rsid w:val="00E0565E"/>
    <w:rsid w:val="00E2329D"/>
    <w:rsid w:val="00E4496C"/>
    <w:rsid w:val="00EC6A71"/>
    <w:rsid w:val="00ED0149"/>
    <w:rsid w:val="00F24E5C"/>
    <w:rsid w:val="00F61ECC"/>
    <w:rsid w:val="00F76D3B"/>
    <w:rsid w:val="00FE2C7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B666D1"/>
  <w15:chartTrackingRefBased/>
  <w15:docId w15:val="{6D5234F7-601D-47A8-A131-09FD00F66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4C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67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468A"/>
    <w:pPr>
      <w:ind w:left="720"/>
      <w:contextualSpacing/>
    </w:pPr>
  </w:style>
  <w:style w:type="paragraph" w:styleId="Header">
    <w:name w:val="header"/>
    <w:basedOn w:val="Normal"/>
    <w:link w:val="HeaderChar"/>
    <w:uiPriority w:val="99"/>
    <w:unhideWhenUsed/>
    <w:rsid w:val="00BE34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3447"/>
  </w:style>
  <w:style w:type="paragraph" w:styleId="Footer">
    <w:name w:val="footer"/>
    <w:basedOn w:val="Normal"/>
    <w:link w:val="FooterChar"/>
    <w:uiPriority w:val="99"/>
    <w:unhideWhenUsed/>
    <w:rsid w:val="00BE34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3447"/>
  </w:style>
  <w:style w:type="paragraph" w:styleId="PlainText">
    <w:name w:val="Plain Text"/>
    <w:basedOn w:val="Normal"/>
    <w:link w:val="PlainTextChar"/>
    <w:uiPriority w:val="99"/>
    <w:semiHidden/>
    <w:unhideWhenUsed/>
    <w:rsid w:val="00E00AEF"/>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E00AEF"/>
    <w:rPr>
      <w:rFonts w:ascii="Calibri" w:hAnsi="Calibri"/>
      <w:szCs w:val="21"/>
      <w:lang w:val="en-US"/>
    </w:rPr>
  </w:style>
  <w:style w:type="paragraph" w:styleId="BalloonText">
    <w:name w:val="Balloon Text"/>
    <w:basedOn w:val="Normal"/>
    <w:link w:val="BalloonTextChar"/>
    <w:uiPriority w:val="99"/>
    <w:semiHidden/>
    <w:unhideWhenUsed/>
    <w:rsid w:val="007864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64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5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6</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Sinteza observațiilor la documentul de discuție</vt:lpstr>
    </vt:vector>
  </TitlesOfParts>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Sinteza observațiilor la documentul de discuție</dc:title>
  <dc:subject/>
  <cp:keywords/>
  <dc:description/>
  <cp:revision>28</cp:revision>
  <cp:lastPrinted>2022-08-09T06:51:00Z</cp:lastPrinted>
  <dcterms:created xsi:type="dcterms:W3CDTF">2022-05-30T09:28:00Z</dcterms:created>
  <dcterms:modified xsi:type="dcterms:W3CDTF">2022-08-09T06:58:00Z</dcterms:modified>
</cp:coreProperties>
</file>